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7" w:rsidRDefault="00D04987" w:rsidP="00071613">
      <w:pPr>
        <w:spacing w:after="12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E3B2F" w:rsidRPr="005E2E5B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5E2E5B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5E2E5B">
        <w:rPr>
          <w:rFonts w:ascii="Cambria" w:hAnsi="Cambria"/>
          <w:sz w:val="22"/>
          <w:szCs w:val="22"/>
        </w:rPr>
        <w:t xml:space="preserve"> (SLFPA – W)</w:t>
      </w:r>
    </w:p>
    <w:p w:rsidR="0055130E" w:rsidRPr="005E2E5B" w:rsidRDefault="00E23D3D" w:rsidP="0086245E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5E2E5B">
        <w:rPr>
          <w:rFonts w:ascii="Cambria" w:hAnsi="Cambria"/>
          <w:b/>
          <w:sz w:val="22"/>
          <w:szCs w:val="20"/>
        </w:rPr>
        <w:t>NOTICE OF PUBLIC MEETING</w:t>
      </w:r>
    </w:p>
    <w:p w:rsidR="00D733A3" w:rsidRPr="005E2E5B" w:rsidRDefault="006D61F7" w:rsidP="0086245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Our Lady of Holy Cross College – Moreau Center</w:t>
      </w:r>
    </w:p>
    <w:p w:rsidR="002E1A4C" w:rsidRPr="005E2E5B" w:rsidRDefault="006D61F7" w:rsidP="008624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9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4123 Woodland Road</w:t>
      </w:r>
      <w:r w:rsidR="00AD7BE2" w:rsidRPr="005E2E5B">
        <w:rPr>
          <w:rFonts w:asciiTheme="majorHAnsi" w:hAnsiTheme="majorHAnsi"/>
          <w:szCs w:val="24"/>
        </w:rPr>
        <w:t>,</w:t>
      </w:r>
      <w:r w:rsidR="009F0056" w:rsidRPr="005E2E5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New Orleans, Louisiana 70131</w:t>
      </w:r>
    </w:p>
    <w:p w:rsidR="0055130E" w:rsidRPr="005E2E5B" w:rsidRDefault="0055130E" w:rsidP="0086245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Regular Meeting</w:t>
      </w:r>
    </w:p>
    <w:p w:rsidR="0055130E" w:rsidRPr="005E2E5B" w:rsidRDefault="00572F2A" w:rsidP="0086245E">
      <w:pPr>
        <w:pStyle w:val="NoSpacing"/>
        <w:jc w:val="center"/>
        <w:rPr>
          <w:rFonts w:asciiTheme="majorHAnsi" w:hAnsiTheme="majorHAnsi"/>
          <w:sz w:val="24"/>
        </w:rPr>
      </w:pPr>
      <w:r w:rsidRPr="005E2E5B">
        <w:rPr>
          <w:rFonts w:asciiTheme="majorHAnsi" w:hAnsiTheme="majorHAnsi"/>
        </w:rPr>
        <w:t>Monday</w:t>
      </w:r>
      <w:r w:rsidR="00377138" w:rsidRPr="005E2E5B">
        <w:rPr>
          <w:rFonts w:asciiTheme="majorHAnsi" w:hAnsiTheme="majorHAnsi"/>
        </w:rPr>
        <w:t xml:space="preserve">, </w:t>
      </w:r>
      <w:r w:rsidR="006D61F7">
        <w:rPr>
          <w:rFonts w:asciiTheme="majorHAnsi" w:hAnsiTheme="majorHAnsi"/>
        </w:rPr>
        <w:t>June 17</w:t>
      </w:r>
      <w:r w:rsidR="00DD038C" w:rsidRPr="005E2E5B">
        <w:rPr>
          <w:rFonts w:asciiTheme="majorHAnsi" w:hAnsiTheme="majorHAnsi"/>
        </w:rPr>
        <w:t>, 2013</w:t>
      </w:r>
      <w:r w:rsidR="00335A8B" w:rsidRPr="005E2E5B">
        <w:rPr>
          <w:rFonts w:asciiTheme="majorHAnsi" w:hAnsiTheme="majorHAnsi"/>
        </w:rPr>
        <w:t xml:space="preserve"> – 5:3</w:t>
      </w:r>
      <w:r w:rsidR="000C7784" w:rsidRPr="005E2E5B">
        <w:rPr>
          <w:rFonts w:asciiTheme="majorHAnsi" w:hAnsiTheme="majorHAnsi"/>
        </w:rPr>
        <w:t>0 PM</w:t>
      </w:r>
    </w:p>
    <w:p w:rsidR="0055130E" w:rsidRPr="005E2E5B" w:rsidRDefault="0055130E" w:rsidP="00A9086E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5E2E5B" w:rsidRDefault="00E23D3D" w:rsidP="00A9086E">
      <w:pPr>
        <w:pStyle w:val="NoSpacing"/>
        <w:jc w:val="center"/>
        <w:rPr>
          <w:rFonts w:asciiTheme="majorHAnsi" w:hAnsiTheme="majorHAnsi"/>
          <w:b/>
          <w:sz w:val="24"/>
        </w:rPr>
      </w:pPr>
      <w:r w:rsidRPr="005E2E5B">
        <w:rPr>
          <w:rFonts w:asciiTheme="majorHAnsi" w:hAnsiTheme="majorHAnsi"/>
          <w:b/>
          <w:sz w:val="24"/>
        </w:rPr>
        <w:t>AGENDA</w:t>
      </w:r>
    </w:p>
    <w:p w:rsidR="00E23D3D" w:rsidRPr="005E2E5B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Call to Order – President</w:t>
      </w:r>
    </w:p>
    <w:p w:rsidR="00BC08C8" w:rsidRPr="005E2E5B" w:rsidRDefault="00BC08C8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Roll Call – Secretary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Pledge of Allegiance</w:t>
      </w:r>
    </w:p>
    <w:p w:rsidR="0055130E" w:rsidRPr="00D04987" w:rsidRDefault="0055130E" w:rsidP="00D0498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 to accept and approve the minutes of the </w:t>
      </w:r>
      <w:r w:rsidR="006D61F7">
        <w:rPr>
          <w:rFonts w:asciiTheme="majorHAnsi" w:hAnsiTheme="majorHAnsi"/>
        </w:rPr>
        <w:t>May 20</w:t>
      </w:r>
      <w:r w:rsidR="002E1A4C" w:rsidRPr="005E2E5B">
        <w:rPr>
          <w:rFonts w:asciiTheme="majorHAnsi" w:hAnsiTheme="majorHAnsi"/>
        </w:rPr>
        <w:t>, 2013</w:t>
      </w:r>
      <w:r w:rsidRPr="005E2E5B">
        <w:rPr>
          <w:rFonts w:asciiTheme="majorHAnsi" w:hAnsiTheme="majorHAnsi"/>
        </w:rPr>
        <w:t xml:space="preserve"> meeting</w:t>
      </w:r>
    </w:p>
    <w:p w:rsidR="000A0E14" w:rsidRPr="005E2E5B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Agenda Amendments – Commissioners</w:t>
      </w:r>
    </w:p>
    <w:p w:rsidR="000A0E14" w:rsidRPr="005E2E5B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Affirmation of Agenda – Commissioners</w:t>
      </w:r>
    </w:p>
    <w:p w:rsidR="008E5AAC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Public Comments</w:t>
      </w:r>
      <w:r w:rsidRPr="005E2E5B">
        <w:rPr>
          <w:rFonts w:asciiTheme="majorHAnsi" w:hAnsiTheme="majorHAnsi"/>
        </w:rPr>
        <w:tab/>
        <w:t>(Limited to 2 minutes per person)</w:t>
      </w:r>
    </w:p>
    <w:p w:rsidR="00AC4D8E" w:rsidRPr="00BD6CA7" w:rsidRDefault="00AC4D8E" w:rsidP="00AC4D8E">
      <w:pPr>
        <w:numPr>
          <w:ilvl w:val="0"/>
          <w:numId w:val="21"/>
        </w:numPr>
        <w:tabs>
          <w:tab w:val="left" w:pos="2430"/>
        </w:tabs>
        <w:spacing w:after="100" w:line="276" w:lineRule="auto"/>
        <w:rPr>
          <w:rFonts w:ascii="Cambria" w:hAnsi="Cambria"/>
          <w:sz w:val="22"/>
          <w:szCs w:val="22"/>
        </w:rPr>
      </w:pPr>
      <w:r w:rsidRPr="00BD6CA7">
        <w:rPr>
          <w:rFonts w:ascii="Cambria" w:hAnsi="Cambria"/>
          <w:sz w:val="22"/>
          <w:szCs w:val="22"/>
        </w:rPr>
        <w:t>Public Hearing – Amended Budget</w:t>
      </w:r>
    </w:p>
    <w:p w:rsidR="00AC4D8E" w:rsidRPr="00AC4D8E" w:rsidRDefault="00AC4D8E" w:rsidP="00AC4D8E">
      <w:pPr>
        <w:pStyle w:val="NoSpacing"/>
        <w:numPr>
          <w:ilvl w:val="1"/>
          <w:numId w:val="21"/>
        </w:numPr>
        <w:spacing w:after="120"/>
        <w:rPr>
          <w:rFonts w:asciiTheme="majorHAnsi" w:hAnsiTheme="majorHAnsi"/>
        </w:rPr>
      </w:pPr>
      <w:r w:rsidRPr="00BD6CA7">
        <w:rPr>
          <w:rFonts w:ascii="Cambria" w:hAnsi="Cambria"/>
        </w:rPr>
        <w:t>Motion by Mr. Dauphin</w:t>
      </w:r>
      <w:r>
        <w:rPr>
          <w:rFonts w:ascii="Cambria" w:hAnsi="Cambria"/>
        </w:rPr>
        <w:t xml:space="preserve"> </w:t>
      </w:r>
      <w:r w:rsidRPr="00BD6CA7">
        <w:rPr>
          <w:rFonts w:ascii="Cambria" w:hAnsi="Cambria"/>
        </w:rPr>
        <w:t xml:space="preserve">to approve the amended budget for the Southeast Louisiana Flood Protection Authority – West and its member districts for the </w:t>
      </w:r>
      <w:r>
        <w:rPr>
          <w:rFonts w:ascii="Cambria" w:hAnsi="Cambria"/>
        </w:rPr>
        <w:t>fiscal year ending June 30, 2013</w:t>
      </w:r>
      <w:r w:rsidRPr="00BD6CA7">
        <w:rPr>
          <w:rFonts w:ascii="Cambria" w:hAnsi="Cambria"/>
        </w:rPr>
        <w:t xml:space="preserve">. </w:t>
      </w:r>
    </w:p>
    <w:p w:rsidR="0055130E" w:rsidRPr="005E2E5B" w:rsidRDefault="0055130E" w:rsidP="00AC4D8E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Regional Director’s Report – Mr. Miserendino</w:t>
      </w:r>
    </w:p>
    <w:p w:rsidR="00D72817" w:rsidRPr="005E2E5B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Commi</w:t>
      </w:r>
      <w:r w:rsidR="00D72817" w:rsidRPr="005E2E5B">
        <w:rPr>
          <w:rFonts w:asciiTheme="majorHAnsi" w:hAnsiTheme="majorHAnsi"/>
        </w:rPr>
        <w:t>ttee and Organizational Reports</w:t>
      </w:r>
      <w:r w:rsidR="006A3000" w:rsidRPr="005E2E5B">
        <w:rPr>
          <w:rFonts w:asciiTheme="majorHAnsi" w:hAnsiTheme="majorHAnsi"/>
        </w:rPr>
        <w:t>:</w:t>
      </w:r>
    </w:p>
    <w:p w:rsidR="0055130E" w:rsidRPr="005E2E5B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Dauphin – Finance, Administration, Legal &amp; Public Information</w:t>
      </w:r>
      <w:r w:rsidR="00D72817" w:rsidRPr="005E2E5B">
        <w:rPr>
          <w:rFonts w:asciiTheme="majorHAnsi" w:hAnsiTheme="majorHAnsi"/>
        </w:rPr>
        <w:t xml:space="preserve"> </w:t>
      </w:r>
    </w:p>
    <w:p w:rsidR="0055130E" w:rsidRPr="005E2E5B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Viera – Technical, Operations and Maintenance</w:t>
      </w:r>
    </w:p>
    <w:p w:rsidR="00AD7BE2" w:rsidRPr="005E2E5B" w:rsidRDefault="00023E3E" w:rsidP="00AC4D8E">
      <w:pPr>
        <w:pStyle w:val="NoSpacing"/>
        <w:numPr>
          <w:ilvl w:val="0"/>
          <w:numId w:val="34"/>
        </w:numPr>
        <w:tabs>
          <w:tab w:val="left" w:pos="1440"/>
        </w:tabs>
        <w:spacing w:after="120"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Ms. Maclay – </w:t>
      </w:r>
      <w:r w:rsidR="00AD7BE2" w:rsidRPr="005E2E5B">
        <w:rPr>
          <w:rFonts w:asciiTheme="majorHAnsi" w:hAnsiTheme="majorHAnsi"/>
        </w:rPr>
        <w:t>ALBL</w:t>
      </w:r>
      <w:r w:rsidRPr="005E2E5B">
        <w:rPr>
          <w:rFonts w:asciiTheme="majorHAnsi" w:hAnsiTheme="majorHAnsi"/>
        </w:rPr>
        <w:t xml:space="preserve"> </w:t>
      </w:r>
    </w:p>
    <w:p w:rsidR="00E23D3D" w:rsidRPr="005E2E5B" w:rsidRDefault="00E23D3D" w:rsidP="00E25F89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Motions and </w:t>
      </w:r>
      <w:r w:rsidR="00212673" w:rsidRPr="005E2E5B">
        <w:rPr>
          <w:rFonts w:asciiTheme="majorHAnsi" w:hAnsiTheme="majorHAnsi"/>
        </w:rPr>
        <w:t>Resolutions:</w:t>
      </w:r>
    </w:p>
    <w:p w:rsidR="00A62E06" w:rsidRDefault="00E23D3D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AC4D8E" w:rsidRPr="00BD6CA7" w:rsidRDefault="00AC4D8E" w:rsidP="00AC4D8E">
      <w:pPr>
        <w:pStyle w:val="NoSpacing"/>
        <w:numPr>
          <w:ilvl w:val="0"/>
          <w:numId w:val="44"/>
        </w:numPr>
        <w:tabs>
          <w:tab w:val="left" w:pos="162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</w:t>
      </w:r>
      <w:r w:rsidR="006F4344">
        <w:rPr>
          <w:rFonts w:asciiTheme="majorHAnsi" w:hAnsiTheme="majorHAnsi"/>
        </w:rPr>
        <w:t>President</w:t>
      </w:r>
      <w:r w:rsidRPr="00BD6CA7">
        <w:rPr>
          <w:rFonts w:asciiTheme="majorHAnsi" w:hAnsiTheme="majorHAnsi"/>
        </w:rPr>
        <w:t xml:space="preserve"> to </w:t>
      </w:r>
      <w:r w:rsidR="006F4344">
        <w:rPr>
          <w:rFonts w:asciiTheme="majorHAnsi" w:hAnsiTheme="majorHAnsi"/>
        </w:rPr>
        <w:t>negotiate a</w:t>
      </w:r>
      <w:r w:rsidRPr="00BD6CA7">
        <w:rPr>
          <w:rFonts w:asciiTheme="majorHAnsi" w:hAnsiTheme="majorHAnsi"/>
        </w:rPr>
        <w:t xml:space="preserve"> General Liability Insurance </w:t>
      </w:r>
      <w:r w:rsidR="006F4344">
        <w:rPr>
          <w:rFonts w:asciiTheme="majorHAnsi" w:hAnsiTheme="majorHAnsi"/>
        </w:rPr>
        <w:t>Policy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for the period from July 1,</w:t>
      </w:r>
      <w:r>
        <w:rPr>
          <w:rFonts w:asciiTheme="majorHAnsi" w:hAnsiTheme="majorHAnsi"/>
        </w:rPr>
        <w:t xml:space="preserve"> 2013 to July 1, 2014</w:t>
      </w:r>
      <w:r w:rsidRPr="00BD6CA7">
        <w:rPr>
          <w:rFonts w:asciiTheme="majorHAnsi" w:hAnsiTheme="majorHAnsi"/>
        </w:rPr>
        <w:t xml:space="preserve">, </w:t>
      </w:r>
      <w:r w:rsidR="006F4344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r w:rsidRPr="00BD6CA7">
        <w:rPr>
          <w:rFonts w:asciiTheme="majorHAnsi" w:hAnsiTheme="majorHAnsi"/>
        </w:rPr>
        <w:t>.</w:t>
      </w:r>
    </w:p>
    <w:p w:rsidR="00AC4D8E" w:rsidRPr="00BD6CA7" w:rsidRDefault="00AC4D8E" w:rsidP="00AC4D8E">
      <w:pPr>
        <w:pStyle w:val="NoSpacing"/>
        <w:numPr>
          <w:ilvl w:val="0"/>
          <w:numId w:val="44"/>
        </w:numPr>
        <w:tabs>
          <w:tab w:val="left" w:pos="162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</w:t>
      </w:r>
      <w:r w:rsidR="006F4344">
        <w:rPr>
          <w:rFonts w:asciiTheme="majorHAnsi" w:hAnsiTheme="majorHAnsi"/>
        </w:rPr>
        <w:t>President to negotiate a</w:t>
      </w:r>
      <w:r w:rsidRPr="00BD6CA7">
        <w:rPr>
          <w:rFonts w:asciiTheme="majorHAnsi" w:hAnsiTheme="majorHAnsi"/>
        </w:rPr>
        <w:t xml:space="preserve"> Property Insurance </w:t>
      </w:r>
      <w:r w:rsidR="006F4344">
        <w:rPr>
          <w:rFonts w:asciiTheme="majorHAnsi" w:hAnsiTheme="majorHAnsi"/>
        </w:rPr>
        <w:t>Policy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</w:t>
      </w:r>
      <w:r>
        <w:rPr>
          <w:rFonts w:asciiTheme="majorHAnsi" w:hAnsiTheme="majorHAnsi"/>
        </w:rPr>
        <w:t>for the period from July 1, 2013 to July 1, 2014</w:t>
      </w:r>
      <w:r w:rsidRPr="00BD6CA7">
        <w:rPr>
          <w:rFonts w:asciiTheme="majorHAnsi" w:hAnsiTheme="majorHAnsi"/>
        </w:rPr>
        <w:t>,</w:t>
      </w:r>
      <w:r w:rsidR="006F4344">
        <w:rPr>
          <w:rFonts w:asciiTheme="majorHAnsi" w:hAnsiTheme="majorHAnsi"/>
        </w:rPr>
        <w:t xml:space="preserve"> and to further </w:t>
      </w:r>
      <w:r w:rsidR="006F4344">
        <w:rPr>
          <w:rFonts w:asciiTheme="majorHAnsi" w:hAnsiTheme="majorHAnsi"/>
        </w:rPr>
        <w:lastRenderedPageBreak/>
        <w:t>authorize the President to execute any contracts, agreements and documents to carry out the intent of this action</w:t>
      </w:r>
      <w:r w:rsidRPr="00BD6CA7">
        <w:rPr>
          <w:rFonts w:asciiTheme="majorHAnsi" w:hAnsiTheme="majorHAnsi"/>
        </w:rPr>
        <w:t>.</w:t>
      </w:r>
    </w:p>
    <w:p w:rsidR="00AC4D8E" w:rsidRPr="00BD6CA7" w:rsidRDefault="00AC4D8E" w:rsidP="00AC4D8E">
      <w:pPr>
        <w:pStyle w:val="NoSpacing"/>
        <w:numPr>
          <w:ilvl w:val="0"/>
          <w:numId w:val="44"/>
        </w:numPr>
        <w:tabs>
          <w:tab w:val="left" w:pos="162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</w:t>
      </w:r>
      <w:r w:rsidR="006F4344">
        <w:rPr>
          <w:rFonts w:asciiTheme="majorHAnsi" w:hAnsiTheme="majorHAnsi"/>
        </w:rPr>
        <w:t>President</w:t>
      </w:r>
      <w:r w:rsidRPr="00BD6CA7">
        <w:rPr>
          <w:rFonts w:asciiTheme="majorHAnsi" w:hAnsiTheme="majorHAnsi"/>
        </w:rPr>
        <w:t xml:space="preserve"> to </w:t>
      </w:r>
      <w:r w:rsidR="000C046C">
        <w:rPr>
          <w:rFonts w:asciiTheme="majorHAnsi" w:hAnsiTheme="majorHAnsi"/>
        </w:rPr>
        <w:t>negotiate a</w:t>
      </w:r>
      <w:r w:rsidRPr="00BD6CA7">
        <w:rPr>
          <w:rFonts w:asciiTheme="majorHAnsi" w:hAnsiTheme="majorHAnsi"/>
        </w:rPr>
        <w:t xml:space="preserve"> Business Auto Insurance </w:t>
      </w:r>
      <w:r w:rsidR="000C046C">
        <w:rPr>
          <w:rFonts w:asciiTheme="majorHAnsi" w:hAnsiTheme="majorHAnsi"/>
        </w:rPr>
        <w:t>Policy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</w:t>
      </w:r>
      <w:r>
        <w:rPr>
          <w:rFonts w:asciiTheme="majorHAnsi" w:hAnsiTheme="majorHAnsi"/>
        </w:rPr>
        <w:t>for the period from July 1, 2013 to July 1, 2014</w:t>
      </w:r>
      <w:r w:rsidR="000C046C">
        <w:rPr>
          <w:rFonts w:asciiTheme="majorHAnsi" w:hAnsiTheme="majorHAnsi"/>
        </w:rPr>
        <w:t xml:space="preserve">, </w:t>
      </w:r>
      <w:r w:rsidR="006F4344" w:rsidRPr="006F4344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r w:rsidRPr="00BD6CA7">
        <w:rPr>
          <w:rFonts w:asciiTheme="majorHAnsi" w:hAnsiTheme="majorHAnsi"/>
        </w:rPr>
        <w:t>.</w:t>
      </w:r>
    </w:p>
    <w:p w:rsidR="00AC4D8E" w:rsidRPr="00BD6CA7" w:rsidRDefault="00AC4D8E" w:rsidP="00AC4D8E">
      <w:pPr>
        <w:pStyle w:val="NoSpacing"/>
        <w:numPr>
          <w:ilvl w:val="0"/>
          <w:numId w:val="44"/>
        </w:numPr>
        <w:tabs>
          <w:tab w:val="left" w:pos="162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</w:t>
      </w:r>
      <w:r w:rsidR="000C046C">
        <w:rPr>
          <w:rFonts w:asciiTheme="majorHAnsi" w:hAnsiTheme="majorHAnsi"/>
        </w:rPr>
        <w:t>President</w:t>
      </w:r>
      <w:r w:rsidRPr="00BD6CA7">
        <w:rPr>
          <w:rFonts w:asciiTheme="majorHAnsi" w:hAnsiTheme="majorHAnsi"/>
        </w:rPr>
        <w:t xml:space="preserve"> to </w:t>
      </w:r>
      <w:r w:rsidR="000C046C">
        <w:rPr>
          <w:rFonts w:asciiTheme="majorHAnsi" w:hAnsiTheme="majorHAnsi"/>
        </w:rPr>
        <w:t>negotiate a</w:t>
      </w:r>
      <w:r w:rsidRPr="00BD6CA7">
        <w:rPr>
          <w:rFonts w:asciiTheme="majorHAnsi" w:hAnsiTheme="majorHAnsi"/>
        </w:rPr>
        <w:t xml:space="preserve"> Worker’s Compensation Insurance </w:t>
      </w:r>
      <w:r w:rsidR="000C046C">
        <w:rPr>
          <w:rFonts w:asciiTheme="majorHAnsi" w:hAnsiTheme="majorHAnsi"/>
        </w:rPr>
        <w:t>Policy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</w:t>
      </w:r>
      <w:r>
        <w:rPr>
          <w:rFonts w:asciiTheme="majorHAnsi" w:hAnsiTheme="majorHAnsi"/>
        </w:rPr>
        <w:t>for the period from July 1, 2013 to July 1, 2014</w:t>
      </w:r>
      <w:r w:rsidRPr="00BD6CA7">
        <w:rPr>
          <w:rFonts w:asciiTheme="majorHAnsi" w:hAnsiTheme="majorHAnsi"/>
        </w:rPr>
        <w:t>,</w:t>
      </w:r>
      <w:r w:rsidR="000C046C" w:rsidRPr="000C046C">
        <w:rPr>
          <w:rFonts w:asciiTheme="majorHAnsi" w:hAnsiTheme="majorHAnsi"/>
        </w:rPr>
        <w:t xml:space="preserve"> </w:t>
      </w:r>
      <w:r w:rsidR="000C046C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r w:rsidRPr="00BD6CA7">
        <w:rPr>
          <w:rFonts w:asciiTheme="majorHAnsi" w:hAnsiTheme="majorHAnsi"/>
        </w:rPr>
        <w:t>.</w:t>
      </w:r>
    </w:p>
    <w:p w:rsidR="00AC4D8E" w:rsidRDefault="00AC4D8E" w:rsidP="00AC4D8E">
      <w:pPr>
        <w:pStyle w:val="NoSpacing"/>
        <w:numPr>
          <w:ilvl w:val="0"/>
          <w:numId w:val="44"/>
        </w:numPr>
        <w:tabs>
          <w:tab w:val="left" w:pos="162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</w:t>
      </w:r>
      <w:r w:rsidR="000C046C">
        <w:rPr>
          <w:rFonts w:asciiTheme="majorHAnsi" w:hAnsiTheme="majorHAnsi"/>
        </w:rPr>
        <w:t>President</w:t>
      </w:r>
      <w:r w:rsidRPr="00BD6CA7">
        <w:rPr>
          <w:rFonts w:asciiTheme="majorHAnsi" w:hAnsiTheme="majorHAnsi"/>
        </w:rPr>
        <w:t xml:space="preserve"> to </w:t>
      </w:r>
      <w:r w:rsidR="000C046C">
        <w:rPr>
          <w:rFonts w:asciiTheme="majorHAnsi" w:hAnsiTheme="majorHAnsi"/>
        </w:rPr>
        <w:t>negotiate a</w:t>
      </w:r>
      <w:r w:rsidRPr="00BD6CA7">
        <w:rPr>
          <w:rFonts w:asciiTheme="majorHAnsi" w:hAnsiTheme="majorHAnsi"/>
        </w:rPr>
        <w:t xml:space="preserve"> Public Officials Insurance </w:t>
      </w:r>
      <w:r w:rsidR="000C046C">
        <w:rPr>
          <w:rFonts w:asciiTheme="majorHAnsi" w:hAnsiTheme="majorHAnsi"/>
        </w:rPr>
        <w:t xml:space="preserve">Policy </w:t>
      </w:r>
      <w:r w:rsidRPr="00BD6CA7">
        <w:rPr>
          <w:rFonts w:asciiTheme="majorHAnsi" w:hAnsiTheme="majorHAnsi"/>
        </w:rPr>
        <w:t xml:space="preserve">for the Southeast Louisiana Flood Protection Authority – West and its member districts </w:t>
      </w:r>
      <w:r>
        <w:rPr>
          <w:rFonts w:asciiTheme="majorHAnsi" w:hAnsiTheme="majorHAnsi"/>
        </w:rPr>
        <w:t>for the period from July 1, 2013 to July 1, 2014</w:t>
      </w:r>
      <w:r w:rsidRPr="00BD6CA7">
        <w:rPr>
          <w:rFonts w:asciiTheme="majorHAnsi" w:hAnsiTheme="majorHAnsi"/>
        </w:rPr>
        <w:t>,</w:t>
      </w:r>
      <w:r w:rsidR="000C046C" w:rsidRPr="000C046C">
        <w:rPr>
          <w:rFonts w:asciiTheme="majorHAnsi" w:hAnsiTheme="majorHAnsi"/>
        </w:rPr>
        <w:t xml:space="preserve"> </w:t>
      </w:r>
      <w:bookmarkStart w:id="1" w:name="OLE_LINK1"/>
      <w:r w:rsidR="000C046C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bookmarkEnd w:id="1"/>
      <w:r w:rsidRPr="00BD6CA7">
        <w:rPr>
          <w:rFonts w:asciiTheme="majorHAnsi" w:hAnsiTheme="majorHAnsi"/>
        </w:rPr>
        <w:t>.</w:t>
      </w:r>
    </w:p>
    <w:p w:rsidR="00AC4D8E" w:rsidRPr="00BD6CA7" w:rsidRDefault="00AC4D8E" w:rsidP="00AC4D8E">
      <w:pPr>
        <w:pStyle w:val="NoSpacing"/>
        <w:numPr>
          <w:ilvl w:val="0"/>
          <w:numId w:val="44"/>
        </w:numPr>
        <w:tabs>
          <w:tab w:val="left" w:pos="162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</w:t>
      </w:r>
      <w:r w:rsidR="000C046C">
        <w:rPr>
          <w:rFonts w:asciiTheme="majorHAnsi" w:hAnsiTheme="majorHAnsi"/>
        </w:rPr>
        <w:t>President</w:t>
      </w:r>
      <w:r w:rsidRPr="00BD6CA7">
        <w:rPr>
          <w:rFonts w:asciiTheme="majorHAnsi" w:hAnsiTheme="majorHAnsi"/>
        </w:rPr>
        <w:t xml:space="preserve"> to </w:t>
      </w:r>
      <w:r w:rsidR="000C046C">
        <w:rPr>
          <w:rFonts w:asciiTheme="majorHAnsi" w:hAnsiTheme="majorHAnsi"/>
        </w:rPr>
        <w:t>negotiate</w:t>
      </w:r>
      <w:r w:rsidRPr="00BD6CA7">
        <w:rPr>
          <w:rFonts w:asciiTheme="majorHAnsi" w:hAnsiTheme="majorHAnsi"/>
        </w:rPr>
        <w:t xml:space="preserve"> an Umbrella Liability </w:t>
      </w:r>
      <w:r w:rsidR="006F4344">
        <w:rPr>
          <w:rFonts w:asciiTheme="majorHAnsi" w:hAnsiTheme="majorHAnsi"/>
        </w:rPr>
        <w:t xml:space="preserve">Insurance </w:t>
      </w:r>
      <w:r w:rsidRPr="00BD6CA7">
        <w:rPr>
          <w:rFonts w:asciiTheme="majorHAnsi" w:hAnsiTheme="majorHAnsi"/>
        </w:rPr>
        <w:t xml:space="preserve">Policy for the Southeast Louisiana Flood Protection Authority – West and its member districts </w:t>
      </w:r>
      <w:r>
        <w:rPr>
          <w:rFonts w:asciiTheme="majorHAnsi" w:hAnsiTheme="majorHAnsi"/>
        </w:rPr>
        <w:t>for the period from July 1, 2013 to July 1, 2014</w:t>
      </w:r>
      <w:r w:rsidR="000C046C">
        <w:rPr>
          <w:rFonts w:asciiTheme="majorHAnsi" w:hAnsiTheme="majorHAnsi"/>
        </w:rPr>
        <w:t>, and to further authorize the President to execute any contracts, agreements and documents to carry out the intent of this action.</w:t>
      </w:r>
    </w:p>
    <w:p w:rsidR="000A0E14" w:rsidRDefault="00D21DBB" w:rsidP="00AC4D8E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Motion by Mr. Dauphin to authorize the</w:t>
      </w:r>
      <w:r>
        <w:rPr>
          <w:rFonts w:asciiTheme="majorHAnsi" w:hAnsiTheme="majorHAnsi"/>
        </w:rPr>
        <w:t xml:space="preserve"> President to </w:t>
      </w:r>
      <w:r w:rsidR="00B037DD">
        <w:rPr>
          <w:rFonts w:asciiTheme="majorHAnsi" w:hAnsiTheme="majorHAnsi"/>
        </w:rPr>
        <w:t xml:space="preserve">negotiate </w:t>
      </w:r>
      <w:r>
        <w:rPr>
          <w:rFonts w:asciiTheme="majorHAnsi" w:hAnsiTheme="majorHAnsi"/>
        </w:rPr>
        <w:t xml:space="preserve">a </w:t>
      </w:r>
      <w:r w:rsidR="00103994">
        <w:rPr>
          <w:rFonts w:asciiTheme="majorHAnsi" w:hAnsiTheme="majorHAnsi"/>
        </w:rPr>
        <w:t>Cooperative Endeavor Agreement</w:t>
      </w:r>
      <w:r w:rsidR="000F32AC">
        <w:rPr>
          <w:rFonts w:asciiTheme="majorHAnsi" w:hAnsiTheme="majorHAnsi"/>
        </w:rPr>
        <w:t xml:space="preserve"> </w:t>
      </w:r>
      <w:r w:rsidR="00B037DD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>the Board of Commissioners of the Port of New Orleans for remediation of conditions at Todd Shipyard</w:t>
      </w:r>
      <w:r w:rsidR="00B037DD">
        <w:rPr>
          <w:rFonts w:asciiTheme="majorHAnsi" w:hAnsiTheme="majorHAnsi"/>
        </w:rPr>
        <w:t xml:space="preserve">, at an estimated </w:t>
      </w:r>
      <w:r w:rsidR="00103994">
        <w:rPr>
          <w:rFonts w:asciiTheme="majorHAnsi" w:hAnsiTheme="majorHAnsi"/>
        </w:rPr>
        <w:t>cost of $</w:t>
      </w:r>
      <w:r w:rsidR="00D22BBB">
        <w:rPr>
          <w:rFonts w:asciiTheme="majorHAnsi" w:hAnsiTheme="majorHAnsi"/>
        </w:rPr>
        <w:t>110,000.00</w:t>
      </w:r>
      <w:r w:rsidR="00B037DD">
        <w:rPr>
          <w:rFonts w:asciiTheme="majorHAnsi" w:hAnsiTheme="majorHAnsi"/>
        </w:rPr>
        <w:t>, and to further authorize the President to ex</w:t>
      </w:r>
      <w:r w:rsidR="00103994">
        <w:rPr>
          <w:rFonts w:asciiTheme="majorHAnsi" w:hAnsiTheme="majorHAnsi"/>
        </w:rPr>
        <w:t>ecute any contracts, agreements</w:t>
      </w:r>
      <w:r w:rsidR="00B037DD">
        <w:rPr>
          <w:rFonts w:asciiTheme="majorHAnsi" w:hAnsiTheme="majorHAnsi"/>
        </w:rPr>
        <w:t xml:space="preserve"> and documents to carry out the intent of this action.</w:t>
      </w:r>
    </w:p>
    <w:p w:rsidR="00A643F4" w:rsidRDefault="00A643F4" w:rsidP="00A84CAE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Dauphin to authorize the President to negotiate a contract for equipment rental, at the prices bid, </w:t>
      </w:r>
      <w:r w:rsidR="00E874BB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both normal and emergency operations, and to further authorize the President to execute any contracts, agreements and documents to carry out the intent of this action.</w:t>
      </w:r>
    </w:p>
    <w:p w:rsidR="00953F3E" w:rsidRDefault="00953F3E" w:rsidP="00A84CAE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Dauphin to authorize the President to negotiate a contract for </w:t>
      </w:r>
      <w:r w:rsidR="00D8686B">
        <w:rPr>
          <w:rFonts w:asciiTheme="majorHAnsi" w:hAnsiTheme="majorHAnsi"/>
        </w:rPr>
        <w:t xml:space="preserve">publishing </w:t>
      </w:r>
      <w:r>
        <w:rPr>
          <w:rFonts w:asciiTheme="majorHAnsi" w:hAnsiTheme="majorHAnsi"/>
        </w:rPr>
        <w:t>the official journal, at the prices bid, and to further authorize the President to execute any contracts, agreements and documents to carry out the intent of this action.</w:t>
      </w:r>
    </w:p>
    <w:p w:rsidR="00BF6FB1" w:rsidRPr="005E2E5B" w:rsidRDefault="006112CF" w:rsidP="009169FA">
      <w:pPr>
        <w:pStyle w:val="NoSpacing"/>
        <w:numPr>
          <w:ilvl w:val="0"/>
          <w:numId w:val="21"/>
        </w:numPr>
        <w:tabs>
          <w:tab w:val="left" w:pos="1440"/>
        </w:tabs>
        <w:spacing w:after="120"/>
        <w:jc w:val="both"/>
        <w:rPr>
          <w:rFonts w:asciiTheme="majorHAnsi" w:hAnsiTheme="majorHAnsi"/>
        </w:rPr>
      </w:pPr>
      <w:r w:rsidRPr="00FF23F5">
        <w:rPr>
          <w:rFonts w:eastAsiaTheme="minorEastAsia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F4424" wp14:editId="0A95E223">
                <wp:simplePos x="0" y="0"/>
                <wp:positionH relativeFrom="column">
                  <wp:posOffset>3219450</wp:posOffset>
                </wp:positionH>
                <wp:positionV relativeFrom="paragraph">
                  <wp:posOffset>60960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Pr="006112CF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Janis Rogers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4.8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CV&#10;y7YL3QAAAAkBAAAPAAAAZHJzL2Rvd25yZXYueG1sTI/BTsMwEETvSPyDtUjcqJ2oCSRkUyEQVxAF&#10;KvXmxtskIl5HsduEv8ec4Dia0cybarPYQZxp8r1jhGSlQBA3zvTcIny8P9/cgfBBs9GDY0L4Jg+b&#10;+vKi0qVxM7/ReRtaEUvYlxqhC2EspfRNR1b7lRuJo3d0k9UhyqmVZtJzLLeDTJXKpdU9x4VOj/TY&#10;UfO1PVmEz5fjfrdWr+2TzcbZLUqyLSTi9dXycA8i0BL+wvCLH9GhjkwHd2LjxYCQqdv4JSAUOYjo&#10;F+s8BXFASJMsAVlX8v+D+gcAAP//AwBQSwECLQAUAAYACAAAACEAtoM4kv4AAADhAQAAEwAAAAAA&#10;AAAAAAAAAAAAAAAAW0NvbnRlbnRfVHlwZXNdLnhtbFBLAQItABQABgAIAAAAIQA4/SH/1gAAAJQB&#10;AAALAAAAAAAAAAAAAAAAAC8BAABfcmVscy8ucmVsc1BLAQItABQABgAIAAAAIQDapfMSCwIAAPUD&#10;AAAOAAAAAAAAAAAAAAAAAC4CAABkcnMvZTJvRG9jLnhtbFBLAQItABQABgAIAAAAIQCVy7YL3QAA&#10;AAkBAAAPAAAAAAAAAAAAAAAAAGUEAABkcnMvZG93bnJldi54bWxQSwUGAAAAAAQABADzAAAAbwUA&#10;AAAA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Pr="006112CF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Janis Rogers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="00BF6FB1" w:rsidRPr="005E2E5B">
        <w:rPr>
          <w:rFonts w:asciiTheme="majorHAnsi" w:hAnsiTheme="majorHAnsi"/>
        </w:rPr>
        <w:t>Set time and place of the next meeting:</w:t>
      </w:r>
      <w:r w:rsidR="00530543" w:rsidRPr="005E2E5B">
        <w:rPr>
          <w:rFonts w:asciiTheme="majorHAnsi" w:hAnsiTheme="majorHAnsi"/>
        </w:rPr>
        <w:t xml:space="preserve"> </w:t>
      </w:r>
    </w:p>
    <w:p w:rsidR="002E1A4C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SLFPA – W </w:t>
      </w:r>
      <w:r w:rsidR="00C43628">
        <w:rPr>
          <w:rFonts w:asciiTheme="majorHAnsi" w:hAnsiTheme="majorHAnsi"/>
          <w:szCs w:val="24"/>
        </w:rPr>
        <w:t xml:space="preserve">Office – </w:t>
      </w:r>
      <w:r>
        <w:rPr>
          <w:rFonts w:asciiTheme="majorHAnsi" w:hAnsiTheme="majorHAnsi"/>
          <w:szCs w:val="24"/>
        </w:rPr>
        <w:t>Board Room</w:t>
      </w:r>
    </w:p>
    <w:p w:rsidR="006D61F7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7001 River Road</w:t>
      </w:r>
    </w:p>
    <w:p w:rsidR="006D61F7" w:rsidRPr="005E2E5B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Marrero, Louisiana 70072</w:t>
      </w:r>
    </w:p>
    <w:p w:rsidR="009723D0" w:rsidRPr="005E2E5B" w:rsidRDefault="00C43628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Wednesday, July 1</w:t>
      </w:r>
      <w:r w:rsidR="00912C4C">
        <w:rPr>
          <w:rFonts w:asciiTheme="majorHAnsi" w:hAnsiTheme="majorHAnsi"/>
          <w:szCs w:val="24"/>
        </w:rPr>
        <w:t>7</w:t>
      </w:r>
      <w:r>
        <w:rPr>
          <w:rFonts w:asciiTheme="majorHAnsi" w:hAnsiTheme="majorHAnsi"/>
          <w:szCs w:val="24"/>
        </w:rPr>
        <w:t>, 2013</w:t>
      </w:r>
    </w:p>
    <w:p w:rsidR="009723D0" w:rsidRDefault="00212B45" w:rsidP="00F42180">
      <w:pPr>
        <w:pStyle w:val="NoSpacing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2E5B">
        <w:rPr>
          <w:rFonts w:asciiTheme="majorHAnsi" w:hAnsiTheme="majorHAnsi"/>
          <w:szCs w:val="24"/>
        </w:rPr>
        <w:t>5:3</w:t>
      </w:r>
      <w:r w:rsidR="009723D0" w:rsidRPr="005E2E5B">
        <w:rPr>
          <w:rFonts w:asciiTheme="majorHAnsi" w:hAnsiTheme="majorHAnsi"/>
          <w:szCs w:val="24"/>
        </w:rPr>
        <w:t>0 PM</w:t>
      </w:r>
      <w:r w:rsidR="000D7B65" w:rsidRPr="005E2E5B">
        <w:rPr>
          <w:rFonts w:asciiTheme="majorHAnsi" w:hAnsiTheme="majorHAnsi"/>
          <w:szCs w:val="24"/>
        </w:rPr>
        <w:t xml:space="preserve"> – </w:t>
      </w:r>
      <w:r w:rsidRPr="005E2E5B">
        <w:rPr>
          <w:rFonts w:asciiTheme="majorHAnsi" w:hAnsiTheme="majorHAnsi"/>
          <w:szCs w:val="24"/>
        </w:rPr>
        <w:t>7:3</w:t>
      </w:r>
      <w:r w:rsidR="009723D0" w:rsidRPr="005E2E5B">
        <w:rPr>
          <w:rFonts w:asciiTheme="majorHAnsi" w:hAnsiTheme="majorHAnsi"/>
          <w:szCs w:val="24"/>
        </w:rPr>
        <w:t>0 PM</w:t>
      </w:r>
      <w:r w:rsidR="006079E5" w:rsidRPr="005E2E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42180" w:rsidRPr="005E2E5B" w:rsidRDefault="00F42180" w:rsidP="00F42180">
      <w:pPr>
        <w:pStyle w:val="NoSpacing"/>
        <w:ind w:left="1080"/>
        <w:rPr>
          <w:rFonts w:asciiTheme="majorHAnsi" w:hAnsiTheme="majorHAnsi"/>
          <w:szCs w:val="24"/>
        </w:rPr>
      </w:pPr>
    </w:p>
    <w:p w:rsidR="004F2698" w:rsidRPr="006112CF" w:rsidRDefault="00FF23F5" w:rsidP="006112CF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5E2E5B">
        <w:rPr>
          <w:rFonts w:asciiTheme="majorHAnsi" w:hAnsiTheme="majorHAnsi"/>
        </w:rPr>
        <w:t>Adjournment</w:t>
      </w:r>
    </w:p>
    <w:p w:rsidR="00705081" w:rsidRPr="006112CF" w:rsidRDefault="00705081" w:rsidP="00705081">
      <w:pPr>
        <w:pStyle w:val="NoSpacing"/>
        <w:tabs>
          <w:tab w:val="right" w:pos="10350"/>
        </w:tabs>
        <w:jc w:val="right"/>
        <w:rPr>
          <w:rFonts w:asciiTheme="majorHAnsi" w:hAnsiTheme="majorHAnsi"/>
        </w:rPr>
      </w:pPr>
      <w:r w:rsidRPr="006112CF">
        <w:rPr>
          <w:rFonts w:ascii="Times New Roman" w:hAnsi="Times New Roman"/>
          <w:sz w:val="16"/>
          <w:szCs w:val="16"/>
        </w:rPr>
        <w:t>In accordance with the Americans with Disabilities Act, if you need special assistance,</w:t>
      </w:r>
    </w:p>
    <w:p w:rsidR="00F8476E" w:rsidRPr="006112CF" w:rsidRDefault="00705081" w:rsidP="00404808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6"/>
          <w:szCs w:val="16"/>
        </w:rPr>
      </w:pPr>
      <w:r w:rsidRPr="006112CF">
        <w:rPr>
          <w:rFonts w:ascii="Times New Roman" w:hAnsi="Times New Roman"/>
          <w:sz w:val="16"/>
          <w:szCs w:val="16"/>
        </w:rPr>
        <w:t>please contact Janis Rogers at (504) 340-0318, describing the assistance that is necessary.</w:t>
      </w:r>
    </w:p>
    <w:sectPr w:rsidR="00F8476E" w:rsidRPr="006112CF" w:rsidSect="00671C92">
      <w:footerReference w:type="default" r:id="rId9"/>
      <w:type w:val="continuous"/>
      <w:pgSz w:w="12240" w:h="15840"/>
      <w:pgMar w:top="1440" w:right="1440" w:bottom="1440" w:left="1440" w:header="720" w:footer="1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E6" w:rsidRDefault="00C936E6" w:rsidP="001F5BC2">
      <w:r>
        <w:separator/>
      </w:r>
    </w:p>
  </w:endnote>
  <w:endnote w:type="continuationSeparator" w:id="0">
    <w:p w:rsidR="00C936E6" w:rsidRDefault="00C936E6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4C" w:rsidRPr="000C046C" w:rsidRDefault="00D04987" w:rsidP="004F2698">
    <w:pPr>
      <w:pStyle w:val="Footer"/>
      <w:spacing w:before="240"/>
      <w:jc w:val="center"/>
    </w:pPr>
    <w:r w:rsidRPr="000C046C">
      <w:t xml:space="preserve">Notice Posted: </w:t>
    </w:r>
    <w:r w:rsidR="006D61F7" w:rsidRPr="000C046C">
      <w:t>June 14</w:t>
    </w:r>
    <w:r w:rsidR="000C046C">
      <w:t>, 2013 at 5</w:t>
    </w:r>
    <w:r w:rsidRPr="000C046C">
      <w:t>:00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E6" w:rsidRDefault="00C936E6" w:rsidP="001F5BC2">
      <w:r>
        <w:separator/>
      </w:r>
    </w:p>
  </w:footnote>
  <w:footnote w:type="continuationSeparator" w:id="0">
    <w:p w:rsidR="00C936E6" w:rsidRDefault="00C936E6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FA98355A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C6F2C"/>
    <w:multiLevelType w:val="hybridMultilevel"/>
    <w:tmpl w:val="63F64186"/>
    <w:lvl w:ilvl="0" w:tplc="CB5E6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1B0"/>
    <w:multiLevelType w:val="hybridMultilevel"/>
    <w:tmpl w:val="B054028A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9"/>
  </w:num>
  <w:num w:numId="5">
    <w:abstractNumId w:val="0"/>
  </w:num>
  <w:num w:numId="6">
    <w:abstractNumId w:val="36"/>
  </w:num>
  <w:num w:numId="7">
    <w:abstractNumId w:val="34"/>
  </w:num>
  <w:num w:numId="8">
    <w:abstractNumId w:val="12"/>
  </w:num>
  <w:num w:numId="9">
    <w:abstractNumId w:val="44"/>
  </w:num>
  <w:num w:numId="10">
    <w:abstractNumId w:val="41"/>
  </w:num>
  <w:num w:numId="11">
    <w:abstractNumId w:val="22"/>
  </w:num>
  <w:num w:numId="12">
    <w:abstractNumId w:val="43"/>
  </w:num>
  <w:num w:numId="13">
    <w:abstractNumId w:val="9"/>
  </w:num>
  <w:num w:numId="14">
    <w:abstractNumId w:val="47"/>
  </w:num>
  <w:num w:numId="15">
    <w:abstractNumId w:val="2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6"/>
  </w:num>
  <w:num w:numId="21">
    <w:abstractNumId w:val="1"/>
  </w:num>
  <w:num w:numId="22">
    <w:abstractNumId w:val="3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7"/>
  </w:num>
  <w:num w:numId="28">
    <w:abstractNumId w:val="30"/>
  </w:num>
  <w:num w:numId="29">
    <w:abstractNumId w:val="39"/>
  </w:num>
  <w:num w:numId="30">
    <w:abstractNumId w:val="35"/>
  </w:num>
  <w:num w:numId="31">
    <w:abstractNumId w:val="33"/>
  </w:num>
  <w:num w:numId="32">
    <w:abstractNumId w:val="31"/>
  </w:num>
  <w:num w:numId="33">
    <w:abstractNumId w:val="5"/>
  </w:num>
  <w:num w:numId="34">
    <w:abstractNumId w:val="11"/>
  </w:num>
  <w:num w:numId="35">
    <w:abstractNumId w:val="40"/>
  </w:num>
  <w:num w:numId="36">
    <w:abstractNumId w:val="26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2"/>
  </w:num>
  <w:num w:numId="44">
    <w:abstractNumId w:val="24"/>
  </w:num>
  <w:num w:numId="45">
    <w:abstractNumId w:val="25"/>
  </w:num>
  <w:num w:numId="46">
    <w:abstractNumId w:val="13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23E3E"/>
    <w:rsid w:val="00033E9F"/>
    <w:rsid w:val="00041BC0"/>
    <w:rsid w:val="00042298"/>
    <w:rsid w:val="00051133"/>
    <w:rsid w:val="00061DED"/>
    <w:rsid w:val="00064F12"/>
    <w:rsid w:val="00071613"/>
    <w:rsid w:val="00085E12"/>
    <w:rsid w:val="000A0E14"/>
    <w:rsid w:val="000A1F8F"/>
    <w:rsid w:val="000A45AE"/>
    <w:rsid w:val="000B1A98"/>
    <w:rsid w:val="000B3F97"/>
    <w:rsid w:val="000B6272"/>
    <w:rsid w:val="000C046C"/>
    <w:rsid w:val="000C52E7"/>
    <w:rsid w:val="000C5753"/>
    <w:rsid w:val="000C7784"/>
    <w:rsid w:val="000D251E"/>
    <w:rsid w:val="000D2E2D"/>
    <w:rsid w:val="000D2E3B"/>
    <w:rsid w:val="000D3C68"/>
    <w:rsid w:val="000D5CF3"/>
    <w:rsid w:val="000D7B65"/>
    <w:rsid w:val="000F32AC"/>
    <w:rsid w:val="000F4D5E"/>
    <w:rsid w:val="00103994"/>
    <w:rsid w:val="001263C3"/>
    <w:rsid w:val="001452B7"/>
    <w:rsid w:val="001543F3"/>
    <w:rsid w:val="00156256"/>
    <w:rsid w:val="00163DA4"/>
    <w:rsid w:val="00180EBE"/>
    <w:rsid w:val="00183FF3"/>
    <w:rsid w:val="001870EA"/>
    <w:rsid w:val="00192052"/>
    <w:rsid w:val="001D0C5E"/>
    <w:rsid w:val="001D7D92"/>
    <w:rsid w:val="001F3F94"/>
    <w:rsid w:val="001F5BC2"/>
    <w:rsid w:val="002105FC"/>
    <w:rsid w:val="00212673"/>
    <w:rsid w:val="00212B45"/>
    <w:rsid w:val="00232DB1"/>
    <w:rsid w:val="00242471"/>
    <w:rsid w:val="00251B35"/>
    <w:rsid w:val="0025766C"/>
    <w:rsid w:val="00273D65"/>
    <w:rsid w:val="00285858"/>
    <w:rsid w:val="00286C41"/>
    <w:rsid w:val="002B53A2"/>
    <w:rsid w:val="002C6B34"/>
    <w:rsid w:val="002E1A4C"/>
    <w:rsid w:val="002E65FF"/>
    <w:rsid w:val="003006DE"/>
    <w:rsid w:val="00302A94"/>
    <w:rsid w:val="00305364"/>
    <w:rsid w:val="00306492"/>
    <w:rsid w:val="003064DA"/>
    <w:rsid w:val="00307DB8"/>
    <w:rsid w:val="0031168F"/>
    <w:rsid w:val="003131B8"/>
    <w:rsid w:val="0031443B"/>
    <w:rsid w:val="003216E8"/>
    <w:rsid w:val="003258F4"/>
    <w:rsid w:val="00335A8B"/>
    <w:rsid w:val="0035494F"/>
    <w:rsid w:val="00354B12"/>
    <w:rsid w:val="003620A9"/>
    <w:rsid w:val="003638FD"/>
    <w:rsid w:val="00364D12"/>
    <w:rsid w:val="00376AD6"/>
    <w:rsid w:val="00377138"/>
    <w:rsid w:val="00390303"/>
    <w:rsid w:val="003A328D"/>
    <w:rsid w:val="003A388D"/>
    <w:rsid w:val="003A4928"/>
    <w:rsid w:val="003B0190"/>
    <w:rsid w:val="003B4DC5"/>
    <w:rsid w:val="003D6522"/>
    <w:rsid w:val="003E30BB"/>
    <w:rsid w:val="00404808"/>
    <w:rsid w:val="00404C84"/>
    <w:rsid w:val="00420DD3"/>
    <w:rsid w:val="00424771"/>
    <w:rsid w:val="00441535"/>
    <w:rsid w:val="00457955"/>
    <w:rsid w:val="00486146"/>
    <w:rsid w:val="0048619C"/>
    <w:rsid w:val="00486C92"/>
    <w:rsid w:val="00495E88"/>
    <w:rsid w:val="00496803"/>
    <w:rsid w:val="004A3414"/>
    <w:rsid w:val="004A6A76"/>
    <w:rsid w:val="004F2698"/>
    <w:rsid w:val="005027B7"/>
    <w:rsid w:val="00505FFE"/>
    <w:rsid w:val="00510ACC"/>
    <w:rsid w:val="00530543"/>
    <w:rsid w:val="00542008"/>
    <w:rsid w:val="0054303D"/>
    <w:rsid w:val="0055130E"/>
    <w:rsid w:val="005705B4"/>
    <w:rsid w:val="00572F2A"/>
    <w:rsid w:val="00581F5B"/>
    <w:rsid w:val="00593875"/>
    <w:rsid w:val="005A32E9"/>
    <w:rsid w:val="005C1210"/>
    <w:rsid w:val="005C5A0B"/>
    <w:rsid w:val="005D57B7"/>
    <w:rsid w:val="005E29A9"/>
    <w:rsid w:val="005E2E5B"/>
    <w:rsid w:val="005F630C"/>
    <w:rsid w:val="00600C86"/>
    <w:rsid w:val="0060409A"/>
    <w:rsid w:val="00606F12"/>
    <w:rsid w:val="006079E5"/>
    <w:rsid w:val="006112CF"/>
    <w:rsid w:val="00611A1C"/>
    <w:rsid w:val="00612E6A"/>
    <w:rsid w:val="0062781C"/>
    <w:rsid w:val="00633398"/>
    <w:rsid w:val="00641660"/>
    <w:rsid w:val="00667C2F"/>
    <w:rsid w:val="00671C92"/>
    <w:rsid w:val="00674F7D"/>
    <w:rsid w:val="00686A74"/>
    <w:rsid w:val="00690743"/>
    <w:rsid w:val="00692519"/>
    <w:rsid w:val="00696C87"/>
    <w:rsid w:val="0069778A"/>
    <w:rsid w:val="006A1025"/>
    <w:rsid w:val="006A3000"/>
    <w:rsid w:val="006A6964"/>
    <w:rsid w:val="006C3408"/>
    <w:rsid w:val="006C385C"/>
    <w:rsid w:val="006D1F00"/>
    <w:rsid w:val="006D61F7"/>
    <w:rsid w:val="006E6040"/>
    <w:rsid w:val="006F42D2"/>
    <w:rsid w:val="006F4344"/>
    <w:rsid w:val="006F7996"/>
    <w:rsid w:val="00701B60"/>
    <w:rsid w:val="00702DB6"/>
    <w:rsid w:val="00705081"/>
    <w:rsid w:val="007063D0"/>
    <w:rsid w:val="007168F1"/>
    <w:rsid w:val="0072617D"/>
    <w:rsid w:val="007331FF"/>
    <w:rsid w:val="007419D7"/>
    <w:rsid w:val="00747BDB"/>
    <w:rsid w:val="0077738E"/>
    <w:rsid w:val="00790620"/>
    <w:rsid w:val="007A34D3"/>
    <w:rsid w:val="007A71FE"/>
    <w:rsid w:val="007A7984"/>
    <w:rsid w:val="007C0AE1"/>
    <w:rsid w:val="007E2E79"/>
    <w:rsid w:val="007F20FB"/>
    <w:rsid w:val="007F2E51"/>
    <w:rsid w:val="008239DB"/>
    <w:rsid w:val="00835F40"/>
    <w:rsid w:val="00851832"/>
    <w:rsid w:val="00852BF8"/>
    <w:rsid w:val="0086245E"/>
    <w:rsid w:val="008625C4"/>
    <w:rsid w:val="00865913"/>
    <w:rsid w:val="008659BB"/>
    <w:rsid w:val="008748DF"/>
    <w:rsid w:val="0089619F"/>
    <w:rsid w:val="008964EB"/>
    <w:rsid w:val="008A16C3"/>
    <w:rsid w:val="008B0A2E"/>
    <w:rsid w:val="008B2CE9"/>
    <w:rsid w:val="008E1BB8"/>
    <w:rsid w:val="008E3B2F"/>
    <w:rsid w:val="008E5AAC"/>
    <w:rsid w:val="008F5766"/>
    <w:rsid w:val="008F6BBC"/>
    <w:rsid w:val="009032B5"/>
    <w:rsid w:val="00912C4C"/>
    <w:rsid w:val="009169FA"/>
    <w:rsid w:val="00927E5F"/>
    <w:rsid w:val="00943DC3"/>
    <w:rsid w:val="00950FE2"/>
    <w:rsid w:val="00953F3E"/>
    <w:rsid w:val="00954FBE"/>
    <w:rsid w:val="00956FC4"/>
    <w:rsid w:val="009703E0"/>
    <w:rsid w:val="009723D0"/>
    <w:rsid w:val="00985E9A"/>
    <w:rsid w:val="009860BF"/>
    <w:rsid w:val="00990434"/>
    <w:rsid w:val="009A0DE0"/>
    <w:rsid w:val="009D5BFC"/>
    <w:rsid w:val="009E1724"/>
    <w:rsid w:val="009F0056"/>
    <w:rsid w:val="009F15BF"/>
    <w:rsid w:val="009F228B"/>
    <w:rsid w:val="00A07720"/>
    <w:rsid w:val="00A21D1A"/>
    <w:rsid w:val="00A26E05"/>
    <w:rsid w:val="00A32C17"/>
    <w:rsid w:val="00A3392B"/>
    <w:rsid w:val="00A3709D"/>
    <w:rsid w:val="00A458AC"/>
    <w:rsid w:val="00A5128C"/>
    <w:rsid w:val="00A62E06"/>
    <w:rsid w:val="00A643F4"/>
    <w:rsid w:val="00A70754"/>
    <w:rsid w:val="00A70FAA"/>
    <w:rsid w:val="00A84CAE"/>
    <w:rsid w:val="00A9086E"/>
    <w:rsid w:val="00A91985"/>
    <w:rsid w:val="00A95AE7"/>
    <w:rsid w:val="00AB283B"/>
    <w:rsid w:val="00AC2BE3"/>
    <w:rsid w:val="00AC4D8E"/>
    <w:rsid w:val="00AD7BE2"/>
    <w:rsid w:val="00AE1C2A"/>
    <w:rsid w:val="00AF69EA"/>
    <w:rsid w:val="00B037DD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406"/>
    <w:rsid w:val="00B97EDF"/>
    <w:rsid w:val="00BB005B"/>
    <w:rsid w:val="00BB0479"/>
    <w:rsid w:val="00BC08C8"/>
    <w:rsid w:val="00BC29A3"/>
    <w:rsid w:val="00BC53F0"/>
    <w:rsid w:val="00BD6CA7"/>
    <w:rsid w:val="00BE6ABA"/>
    <w:rsid w:val="00BF4AF4"/>
    <w:rsid w:val="00BF6FB1"/>
    <w:rsid w:val="00C00430"/>
    <w:rsid w:val="00C07D3E"/>
    <w:rsid w:val="00C168F1"/>
    <w:rsid w:val="00C23B26"/>
    <w:rsid w:val="00C30E4A"/>
    <w:rsid w:val="00C33493"/>
    <w:rsid w:val="00C43628"/>
    <w:rsid w:val="00C57018"/>
    <w:rsid w:val="00C677D1"/>
    <w:rsid w:val="00C81E16"/>
    <w:rsid w:val="00C856DB"/>
    <w:rsid w:val="00C936E6"/>
    <w:rsid w:val="00CB5919"/>
    <w:rsid w:val="00CE5742"/>
    <w:rsid w:val="00CE6E5C"/>
    <w:rsid w:val="00CF18F8"/>
    <w:rsid w:val="00D04987"/>
    <w:rsid w:val="00D21DBB"/>
    <w:rsid w:val="00D22BBB"/>
    <w:rsid w:val="00D252B3"/>
    <w:rsid w:val="00D31BC8"/>
    <w:rsid w:val="00D42D7D"/>
    <w:rsid w:val="00D4717D"/>
    <w:rsid w:val="00D52210"/>
    <w:rsid w:val="00D53508"/>
    <w:rsid w:val="00D55E99"/>
    <w:rsid w:val="00D61F68"/>
    <w:rsid w:val="00D72817"/>
    <w:rsid w:val="00D733A3"/>
    <w:rsid w:val="00D8686B"/>
    <w:rsid w:val="00DA0458"/>
    <w:rsid w:val="00DB34DA"/>
    <w:rsid w:val="00DB5EE6"/>
    <w:rsid w:val="00DB6CF8"/>
    <w:rsid w:val="00DC406E"/>
    <w:rsid w:val="00DC7895"/>
    <w:rsid w:val="00DD038C"/>
    <w:rsid w:val="00DF1B0A"/>
    <w:rsid w:val="00DF1E2A"/>
    <w:rsid w:val="00DF6146"/>
    <w:rsid w:val="00E022F9"/>
    <w:rsid w:val="00E0425F"/>
    <w:rsid w:val="00E165FE"/>
    <w:rsid w:val="00E17FB2"/>
    <w:rsid w:val="00E23D3D"/>
    <w:rsid w:val="00E25F89"/>
    <w:rsid w:val="00E41B5F"/>
    <w:rsid w:val="00E46505"/>
    <w:rsid w:val="00E62598"/>
    <w:rsid w:val="00E6723E"/>
    <w:rsid w:val="00E725E1"/>
    <w:rsid w:val="00E82941"/>
    <w:rsid w:val="00E874BB"/>
    <w:rsid w:val="00EB40B6"/>
    <w:rsid w:val="00EB45CA"/>
    <w:rsid w:val="00EE02E4"/>
    <w:rsid w:val="00EE6567"/>
    <w:rsid w:val="00EF1B43"/>
    <w:rsid w:val="00EF624C"/>
    <w:rsid w:val="00EF7A8F"/>
    <w:rsid w:val="00EF7D34"/>
    <w:rsid w:val="00F00312"/>
    <w:rsid w:val="00F036A4"/>
    <w:rsid w:val="00F054F5"/>
    <w:rsid w:val="00F10CE6"/>
    <w:rsid w:val="00F2154B"/>
    <w:rsid w:val="00F234F9"/>
    <w:rsid w:val="00F2517A"/>
    <w:rsid w:val="00F36EF8"/>
    <w:rsid w:val="00F40836"/>
    <w:rsid w:val="00F41530"/>
    <w:rsid w:val="00F42180"/>
    <w:rsid w:val="00F65516"/>
    <w:rsid w:val="00F83863"/>
    <w:rsid w:val="00F8476E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2835-3399-4E83-A608-2A04ACBD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8</cp:revision>
  <cp:lastPrinted>2013-06-05T13:09:00Z</cp:lastPrinted>
  <dcterms:created xsi:type="dcterms:W3CDTF">2013-06-12T17:37:00Z</dcterms:created>
  <dcterms:modified xsi:type="dcterms:W3CDTF">2013-06-14T21:56:00Z</dcterms:modified>
</cp:coreProperties>
</file>